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Header.xml" ContentType="application/vnd.openxmlformats-officedocument.wordprocessingml.header+xml"/>
  <Override PartName="/word/firstHeader.xml" ContentType="application/vnd.openxmlformats-officedocument.wordprocessingml.header+xml"/>
  <Override PartName="/word/defaultFooter.xml" ContentType="application/vnd.openxmlformats-officedocument.wordprocessingml.footer+xml"/>
  <Override PartName="/word/firs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contextualSpacing w:val="1"/>
        <w:rPr>
          <w:b w:val="on"/>
          <w:bCs w:val="on"/>
          <w:color w:val="22222"/>
          <w:sz w:val="36"/>
          <w:szCs w:val="36"/>
        </w:rPr>
      </w:pPr>
      <w:r>
        <w:rPr>
          <w:b w:val="on"/>
          <w:bCs w:val="on"/>
          <w:color w:val="22222"/>
          <w:sz w:val="36"/>
          <w:szCs w:val="36"/>
        </w:rPr>
        <w:t xml:space="preserve">Bibliothèque KréaCCTP</w:t>
      </w:r>
    </w:p>
    <w:p>
      <w:r>
        <w:br w:type="textWrapping"/>
      </w:r>
      <w:r>
        <w:br w:type="textWrapping"/>
      </w:r>
      <w:r>
        <w:br w:type="textWrapping"/>
      </w:r>
    </w:p>
    <w:p>
      <w:pPr>
        <w:jc w:val="center"/>
        <w:rPr>
          <w:color w:val="22222"/>
          <w:sz w:val="26"/>
          <w:szCs w:val="26"/>
        </w:rPr>
      </w:pPr>
      <w:r>
        <w:rPr>
          <w:color w:val="22222"/>
          <w:sz w:val="26"/>
          <w:szCs w:val="26"/>
        </w:rPr>
        <w:t xml:space="preserve">230103 du 03/01/2023</w:t>
      </w:r>
    </w:p>
    <w:p>
      <w:r>
        <w:br w:type="page"/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0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DISPOSITIONS COMMUNES À TOUS LES LOTS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Références documentaires générales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Labels, certifications et marques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Niveaux d'attestation du marquage de conformité 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Comportement au 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Réaction au 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0.3.5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Résistance au 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0.3.6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Classements obtenus pour les murs et plafonds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0.3.7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Durabilité de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Lois et normes PMR (accessibilité Personne à mobilité réduite)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Planches d'échantillons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Responsabilités du titulaire du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Connaissance du projet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Objet et connaissance des travaux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Connaissance des lieux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Dégâts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Type de marché de travaux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Lot traité global et forfaitaire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Lot traité au métré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Lot traité sur dépenses contrôlées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0.7.4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Lot traité sous plusieurs formes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Documents techniques contractuels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Documents normatifs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Documents fournis par l'entreprise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Certificat de conformité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de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Démarches et autorisations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Spécificités concernant le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préparatoires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Conditions générales de vente (CGV)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Clauses obligatoires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Clauses facultatives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0.11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Dispositifs communs aux ouvrages de revêtements de sol et de peintures de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0.11.1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Norme UPEC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0.12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Marchés privés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0.13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Marchés publics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0.14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Clauses de révision de prix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DÉMOLITIONS − RÉHABILITATION LOURDE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Objet et connaissance des travaux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diagnostics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Diagnostic amiante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Diagnostic plomb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Diagnostic termites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Diagnostic déchets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Diagnostics non obligatoires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Obligations de l'entrepreneur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Marché à prix global et forfaitaire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Marché au métré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Marché aux dépenses contrôlées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Dossier d'appel d'offres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Dossier des Ouvrages Exécutés (DOE)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Préparation avant l'envoi du Dossier de Consultation des Entreprises (DCE)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sanitaire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Permis de démolir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Évaluation des risques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Diagnostics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Composition de la réponse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Typage des bâtiments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Dossier d'exécution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Sujétions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Désamiantage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1.6.5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Déchets de démolition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Prescriptions additionnelles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non détruits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Labels environnementaux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Qualité des déchets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Obligations réglementaires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Classification des déchets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Mise en œuvre de la déconstruction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Choix des techniques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par engins de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Écrêtage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1.9.4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Emploi d'explosifs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1.9.5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Méthodes manuelles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Déchets issus de la déconstruction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Recueil des déchets de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Collecte et traitement des déchets de chantier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1.11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Règles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1.12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et confortation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totale d'ouvrages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maçonneries et de bétons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d'étanchéité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d'ouvrages de charpentes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d'ouvrages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couvertures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cloisons et doublages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menuiseries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d'éléments d'électricité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d'éléments de plomberie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d'éléments de génie climatique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d'équipements spécialisés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revêtements de sols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de plafonds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d'agencements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 d'ouvrages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gravois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Protections et échafaudages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1.12.21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Déménagements et déplacements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ÉQUIPEMENTS DE PLEIN AIR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spécifique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de structure et de revêtement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Métaux ferreux et non ferreux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Colles, mastics et autres produits de remplissage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Piscines et bassins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 selon la surface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 selon le type d'équipements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dispositifs de sécurité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Construction selon le type de piscine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Jeux de plein air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de jeu gonflables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Implantation des aires de jeux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Bureaux de jardin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Usage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pour piscine à coque polyester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Fourniture et livraison d'une coque nue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2.9.4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Piscines bois en kit hors-sol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2.9.5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Filtration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2.9.6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Jeux de plein air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2.9.7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Tables de ping-pong fixes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2.9.8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de cross-training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2.9.9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Bureaux de jardin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2.9.10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biosourcés ou écologiques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3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TERRASSEMENTS − VRD − ESPACES VERTS − CLÔTURES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concernant les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Choix des bois (supports, étaiement, piquets, etc.)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Kits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Colles, mastics et autres produits de remplissage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Métaux ferreux et non ferreux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Comportement au 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Approvisionnement et réception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Installation et signalisation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Salissures sur voies publiques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Chutes de matériaux des bennes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Maintien en état des voies et réseaux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3.5.7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 et traitement des déchets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3.5.8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Repérage des réseaux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3.5.9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Coupures des réseaux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3.5.10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Diagnostic déchets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3.5.11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Utilisation d'engins de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3.5.12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Labels, certifications et marques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Terrassements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Voirie et réseaux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spécifiques au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Voirie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Réseaux divers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Éclairage public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de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Massifs de fondation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3.8.5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Mâts et candélabres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3.8.6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Luminaires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Mobilier urbain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Plantations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3.10.3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plantation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3.10.4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 mode d'exécution des travaux de taille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3.11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Irrigation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spécifique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3.12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Clôtures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Type de clôture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Choix de la clôture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3.13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Barrières levantes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et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Type de barrières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Serveur local et logiciels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3.13.5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Armoire d'alimentation et câblages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3.13.6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Abri pour caisse automatique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3.13.7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Fixation du fût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3.13.8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Bornes entrée/sortie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3.13.9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Urgence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3.13.10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Réglages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3.13.11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Raccordement électrique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3.14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Bornes de recharge de véhicules électriques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Pré-équipement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Raccordement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Labels, certifications et marques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3.14.5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spécifique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3.14.6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3.14.7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3.15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3.16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: travaux préparatoires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manuels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mécaniques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souterrains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Démolitions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Manutentions complémentaires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Remblais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Géosynthétiques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Blindage et protections de fouilles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Enlèvement des terres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préparation du terrain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soutènements et talutages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travaux en tranchées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adductions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réseaux d'évacuation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réseaux de distribution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récupération des eaux de pluie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regards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cuves et citernes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bordures, rigoles, bornes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chaussées et parkings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trottoirs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pavage et dallage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clôtures et portails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ouvrages en maçonnerie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3.16.27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VRD et aménagements extérieurs : constructions modulaires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4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GROS ŒUVRE − FONDATIONS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4.1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4.2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4.3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Murs en béton banché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Règles techniques de conception et de calcul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4.4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Fondations profondes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propre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4.4.5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Contrôles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4.5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Fondations superficielles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4.6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Maçonnerie de petits éléments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Prescriptions particulières selon la nature du matériau principal utilisé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4.6.5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4.7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Dallage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du dallage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4.7.4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Justification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4.7.5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Exécution des travaux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4.7.6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 d'exécution du dallage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4.7.7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Essais et contrôles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4.7.8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service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4.7.9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Maintenance des dallages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4.8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4.9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Bétons de gravillons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Adjuvants modifiant l'ouvrabilité du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Adjuvants modifiant la prise et le durcissement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Adjuvants modifiant certaines propriétés du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Enceinte de chantier provisoire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Cantonnements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Panneaux de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Aménagement de voies de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Implantation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Branchements de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Protections temporaires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Emprise sur voirie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Frais d'études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Terrassements complémentaires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Talutage ou profilage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Régalage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Dressement et nivellement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pleine masse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rigole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tranchée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trou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puits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Fouilles en sous-œuvre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Tranchées techniques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Manutentions manuelles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Manutentions mécaniques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Remblaiements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4.9.29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Blindage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4.9.30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étanche de talus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4.9.31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Étaiement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4.9.32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Fonds de fouille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4.9.33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sols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4.9.34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excès de terres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4.9.35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enterrées sous bâtiment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4.9.36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4.9.37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 grès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4.9.38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4.9.39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 béton comprimé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4.9.40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en fonte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4.9.41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Tuyau polyéthylène semi-rigide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4.9.42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Tuyau acier avec revêtement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4.9.43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Grillage avertisseur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4.9.44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Épuration des eaux, assainissement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4.9.45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Préfiltres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4.9.46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Fosses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4.9.47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Relevage des 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4.9.48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4.9.49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Ventilation de fosses et bacs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4.9.50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Vannes antirefoulement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4.9.51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Regards, caniveaux, siphons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4.9.52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Regards de comptage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4.9.53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Chambres de tirage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4.9.54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Branchement sur regard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4.9.55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Tampons de regard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4.9.56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Calfeutrement d'anciens regards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4.9.57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Regards à grille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4.9.58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Caniveaux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4.9.59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Avaloirs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4.9.60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Siphons de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4.9.61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Fondations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4.9.62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 filantes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4.9.63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Longrines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4.9.64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Consoles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4.9.65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 isolées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4.9.66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 en sous-œuvre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4.9.67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 à redans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4.9.68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Semelles-bêches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4.9.69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Pieux et puits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4.9.70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Têtes de pieux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4.9.71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Radiers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4.9.72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Désolidarisation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4.9.73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Joints de dilatation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4.9.74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4.9.75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béton armé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4.9.76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béton préfabriqués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4.9.77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4.9.78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préfabriqués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4.9.79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en dalle alvéolaire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4.9.80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collaborants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4.9.81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hourdis polystyrène et poutrelles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4.9.82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en dalle pleine et fausses poutrelles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4.9.83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Armatures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4.9.84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Rupture thermique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4.9.85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rapportée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4.9.86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Fibres et flocages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4.9.87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Murs et cloisons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4.9.88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 et gaines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4.9.89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Parements rapportés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4.9.90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Modénatures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4.9.91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Rénovation des murs de façades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4.9.92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Dallage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4.9.93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Chapes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4.9.94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divers et finitions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4.9.95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Trous, scellements, calfeutrements, perméabilité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4.9.96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Confortation, réparation et transformation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4.9.97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extérieurs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4.9.98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Protection, échafaudages, gravats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5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ÉTANCHÉITÉ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5.1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5.2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5.3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5.4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Comportement au 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des usagers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Sécurité collective et individuelle des travailleurs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5.5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Éléments porteurs maçonnés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Domaine d'application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Terminologie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Émergences et équipements techniques solidaires des éléments porteurs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5.5.7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Prescriptions concernant les travaux en partie courante (y compris noues)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5.5.8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 panneaux isolants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5.5.9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Revêtements d'étanchéité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5.6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Revêtements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Composition des revêtement sur toitures inaccessibles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Composition des revêtements sur toitures-terrasses techniques ou sur zones techniques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Composition des revêtements sur toitures-terrasses accessibles aux piétons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Composition des revêtements sur toitures-terrasses accessibles aux véhicules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Composition des revêtements sur toitures-terrasses jardins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Composition des revêtements sur rampes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des reliefs, relevés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Reliefs en maçonnerie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thermique des reliefs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Relevés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des parties en retombée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Chéneaux, caniveaux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particuliers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au droit des traversées et pénétrations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Escaliers, poutres saillantes et ouvrages similaires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Dispositions spécifiques à certaines toitures selon leur destination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5.6.18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Épreuves d'étanchéité - Contrôle du revêtement d'étanchéité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5.7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Étanchéité sur supports bois ou dérivés du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porteurs en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Classification des toitures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5.7.4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Structure porteuse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5.7.5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Systèmes de pose de revêtements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5.7.6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lourde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5.7.7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lourds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5.7.8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Évacuations des eaux pluviales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5.7.9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Essais et contrôles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5.8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5.9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pour réfection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inaccessibles autoprotégées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inaccessibles protégées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inaccessibles végétalisées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accessibles aux piétons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accessibles aux véhicules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Terrasses-jardins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Terrasses mixtes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par membrane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en résine liquide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Toitures inversées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de murs enterrés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pour cuvelage étanche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Ensemble soudé toiture inversée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Relevés d'étanchéité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Compléments et accessoires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Chéneaux et caniveaux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Entrées d'eaux pluviales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Traversées de toiture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Joints de dilatation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Lanterneaux et exutoires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5.9.23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Sécurité des travailleurs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6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CHARPENTES, STRUCTURES ET ESCALIERS EN BOIS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6.1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6.2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spécifique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6.3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Autres matériaux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6.4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des ouvrages bois structurels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6.5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Ouvrages de charpente et de structures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charpentes bois traditionnelles et structures en bois massif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planchers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charpentes industrielles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escaliers en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escaliers en bois massif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6.6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6.7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traditionnelle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industrialisée pour combles perdus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industrialisée pour combles habitables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 en lamellé-collé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Poutres à membrures et âmes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accessoires de charpente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Plaques de sous-toitures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Caissons isolants de sous-toitures ventilées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Panneaux sandwich isolants de sous-toitures ventilées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Panneaux sandwich isolants de sous-toitures non ventilées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Solivages et planchers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Escaliers en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Constructions à colombages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Modifications et remaniement de charpentes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6.7.16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Confortations de charpentes bois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7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CONSTRUCTION EN BOIS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spécifique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Autres matériaux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des ouvrages bois structurels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Plans des ouvrages de charpentes et structures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parois et des points d'appui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Modification par rapport au dossier validé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7.4.5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Caractéristiques des fixations et des assemblages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Qualité des matériaux spécifiques au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Caractéristiques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Types de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Bois massifs et non massifs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bois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Maisons et bâtiments à structure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maisons et des bâtiments à ossature bois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Mise en œuvre des planchers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et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7.7.4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 de pose pour les parois horizontales et les planchers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7.7.5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Ventilation des planchers en bois sur vide sanitaire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Mise en œuvre des structures en bois massif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et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 concernant les bois avant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 concernant les ouvrages posés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Balcons en bois sur structures en bois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Construction en panneaux de bois massif contrecollés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7.11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Façades à ossature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7.12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7.13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Structures en bois massif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Structures en lamellé-collé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Poutres à membrures et âmes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7.13.5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Constructions à colombages et poteaux-poutres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7.13.6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Maisons ossature bois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8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CHARPENTES MÉTALLIQUES − BARDAGES MÉTALLIQUES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structures et leurs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spécifique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Choix des métaux constituant la structure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Classement des aciers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Durabilité des aciers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Kits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Colles, mastics et autres produits de remplissage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Métaux ferreux et non ferreux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Conditions préalables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Procédures de fabrication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conception et au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Exigences générales de stabilité et de durabilité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Charpentes métalliques en zone sismique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Labels, certifications et marques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Risque incendie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Membrane d'interposition et écran souple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8.8.5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Contrôle de production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8.8.6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Documentation technique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Construction métallique non structurelle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Choix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anticorrosion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Structure métallique (bâtiments de hauteur ≤ 20 m)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8.10.3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8.11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Parois verticales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Type de parois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Chaînage horizontal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Assemblage des ensembles structuraux de murs entre eux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8.12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Ossatures métalliques de plancher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et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Solivage métallique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Fixations des solives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Fixation des panneaux de plancher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8.13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Charpente métallique en support de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8.14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Bardages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Exigences quant aux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Dispositions complémentaires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propre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8.14.5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Limites de prestations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8.15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Poutrelles non assemblées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fers assemblés droits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en fers assemblés cintrés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Linteaux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Poitrails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Monorail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Laminés marchands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Profilés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Tôles et plaques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Aciers tréfilés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Produits inoxydables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Produits en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Bacs acier de plancher collaborant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Petites charpentes préfabriquées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métallique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8.15.18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Enveloppe extérieure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9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COUVERTURES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structures et les supports en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structures bois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Choix des bois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Noues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Colles, mastics et autres produits de remplissage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Métaux ferreux et non ferreux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des ouvrages bois de support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 de planéité de la charpente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et caractéristiques minimales des éléments de couverture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concernant les points singuliers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Points singuliers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zone de montagne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Labels, certifications et marques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Risque incendie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Membrane d'interposition et écran souple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Couvertures en plaques ou en feuilles de zinc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9.9.4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9.9.5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zone de montagne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Couvertures en cuivre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9.10.3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9.10.4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9.10.5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zone de montagne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9.11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Couvertures en plomb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9.12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Couvertures en acier inoxydable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zone de montagne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9.13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Couvertures en plaques d'acier nervurées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9.14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Couvertures en plaques d'aluminium nervurées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9.15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Couvertures en plaques ondulées fibres-ciment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9.16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Couvertures légères en plaques planes ou ondulées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9.17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Tuiles canal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couverture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support de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9.17.4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9.17.5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9.18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Tuiles plates terre cuite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couverture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support de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9.18.5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9.19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Tuiles terre cuite à emboîtement ou à glissement, à relief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couverture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support de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9.19.4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9.19.5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9.20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Tuiles en béton à emboîtement ou à glissement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couverture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9.20.3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support de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9.20.4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9.20.5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9.21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Tuiles en béton plates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couverture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support de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9.22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Couvertures en ardoise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couverture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support de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9.23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Couvertures en ardoise en fibres-ciment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la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couverture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de support de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9.23.5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points singuliers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9.24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9.25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Bois et supports de couvertures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Écrans et membranes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de couverture en zinc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plaques d'acier revêtu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feuilles d'acier galvanisé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feuilles d'acier inoxydable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feuilles de cuivre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tavaillon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ardoise artificielle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ardoise naturelle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tuiles terre cuite ou en tuiles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tuiles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tuiles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bardeaux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plaques ondulées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9.25.19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en coques autoportantes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10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ZINGUERIE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Structures porteuses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de zinguerie prévus aux DTU Couverture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Autres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10.3.5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Caractéristiques des fixations et des assemblages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concernant la conception et le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des ouvrages bois de support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 de planéité de la charpente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et caractéristiques minimales des éléments de couverture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Labels, certifications et marques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Risque incendie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Membrane d'interposition et écran souple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Ouvrages d'évacuation d'eaux pluviales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aux autres ouvrages du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Ouvrages de récupération d'eaux de pluie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Fenêtres de toit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Éléments de zinguerie pour traitement des points singuliers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10.10.3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10.10.4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10.11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Zinc façonné sur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eaux pluviales (EP)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Châssis et fenêtres de toit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Verrières et lanterneaux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Rénovation et entretien de couvertures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10.11.7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Protections et dispositifs d'accès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11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PLÂTRERIE − CLOISONS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structures et les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structures bois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Choix des supports bois ou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Durabilité des bois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Kits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Colles, mastics et autres produits de remplissage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Métaux ferreux et non ferreux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Conditions préalables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à l'air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Raccordement aux huisseries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concernant le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Exigences générales de stabilité et de durabilité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Plâtrerie en zone sismique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Labels, certifications et marques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Risque incendie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Traversées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Ouvrages en plaques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spécifique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cloisons, contre-cloisons et des autres ouvrages verticaux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Ouvrages en carreaux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spécifique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11.10.3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ouvrages en carreaux de plâtre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11.11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Spécificités concernant les ouvrages en plâtre à enduire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spécifique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11.12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Ouvrages en staff traditionnel et en Glass Reinforced Gypsum (GRG)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11.13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Ouvrages de cloisons en petits éléments de maçonnerie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 d'exécution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11.14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11.15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terre cuite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béton cellulaire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carreaux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alvéolaires à parement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plaques de plâtre sur ossature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plaques de gypse cellulose sur ossature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en plaques de ciment sur ossature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Demi-cloisons en plaques sur ossature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non démontables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en staff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Habillage de lucarnes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Habillages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Points singuliers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Rattrapage de sols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Encoffrements techniques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préparatoires aux enduits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plâtre projeté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plâtre traditionnels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décoratifs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Flocages protecteurs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11.15.22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de réfection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12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FAUX-PLAFONDS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Paroi support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de faux-plafond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Critères de choix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Structures et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Métaux ferreux et non ferreux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Durabilité des ouvrages métalliques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Kits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Colles, mastics et autres produits de remplissage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Fixations dans le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Fixations dans le métal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concernant les finitions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préparation du chantier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normatives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parois et des points d'appui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Modification par rapport au dossier validé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pose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Pose d'ouvrages sur faux-plafonds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Traitement des joints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concernant le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Exigences générales de stabilité et de durabilité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Dimensionnement et pose des structures secondaires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Faux-plafonds en zone sismique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thermique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12.10.3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Labels, certifications et marques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12.10.4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Risque incendie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12.10.5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Traversées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12.10.6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12.10.7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Comportement au feu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12.11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Plafonds suspendus modulaires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Prescriptions relatives à la mise en œuvre des plafonds suspendus modulaires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Dispositions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 ouvrage fini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12.12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Plafonds suspendus en plaques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plafonds suspendus en plaque de plâtre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12.13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Plafonds tendus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plafonds tendus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12.14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Plafonds suspendus en terre cuite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propre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12.15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12.16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non démontables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12.16.3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en staff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13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ISOLATIONS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structures et les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RE2020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Kits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Colles, mastics et autres produits de remplissage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Métaux ferreux et non ferreux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Comportement au 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Résistance aux chocs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propres aux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et caractéristiques minimales des éléments de l'isolation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Réglementation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Isolation thermique par l'extérieur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l'isolation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Qualités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13.7.4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points singuliers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13.7.5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13.7.6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chaque support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Isolation des combles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l'isolation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Isolation intérieure des parois verticales avec des plaques de plâtre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l'isolation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chaque support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Sous-couche isolante sous chape ou dalle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13.10.3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13.10.4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13.11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13.12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sous dallages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 verticaux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 en verre cellulaire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 minéraux allégés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Isolants en ouate de cellulose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de cloisons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des combles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intérieure par complexe de doublage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en sous-face de plancher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vide de planchers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sur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sous chapes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pour planchers chauffants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à isolation rapportée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13.12.16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Mur manteau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14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AGENCEMENT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14.1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14.2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14.3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Domaine d'application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14.4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Autres matériaux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14.5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 (suite)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des matériaux et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Quincaillerie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Labels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14.6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et stockage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Humidité des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Assemblages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 quant aux finitions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14.7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Spécificités pour chaque 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Spécificités quant aux cloisons d'agencement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Spécificités quant aux menuiseries intérieures et portes de meubles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Spécificités quant aux revêtements bois de murs et de plafonds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14.7.4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menuisées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14.8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14.9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amovibles et démontables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préfabriquées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menuisées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Banques, caisses, comptoirs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Plateaux et étagères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Podiums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Présentoirs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Claustras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Miroirs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Service lourd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de vestiaires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Assises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décoratifs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14.9.15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Cuisine familiale sur mesure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15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MENUISERIES EXTÉRIEURES − VITRERIE − MIROITERIE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Domaine d'application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Choix des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Classement des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Classes d'emploi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Classes de service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15.3.5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 et vernis sur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15.3.6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Menuiserie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15.3.7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Vitrerie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15.3.8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Quincaillerie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15.3.9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Serrurerie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15.3.10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Autres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15.3.11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Labels et marques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15.3.12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Transmission thermique et perméabilité à l'air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15.3.13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d'apport utilisables sur chantier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Conditions préalables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parois et des points d'appui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Modification par rapport au dossier validé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15.4.5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Caractéristiques technologiques et chimiques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15.4.6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Caractéristiques des fixations et des assemblages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15.4.7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15.4.8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Mise en œuvre des fenêtres et portes extérieures, en travaux neufs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spécifique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Calage et fixations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Calfeutrements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Dispositions particulières selon les types et matériaux d'ouverture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Liaisons entre différentes fenêtres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15.5.7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Exigences particulières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15.5.8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Habillages intérieurs et extérieurs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15.5.9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Adaptation des fermetures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15.5.10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Cas de mise en œuvre avec isolation par l'extérieur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Mise en œuvre des fenêtres et portes extérieures, en travaux de rénovation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Pose et fixation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Calfeutrement des joints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Spécifications de mise en œuvre en travaux neufs selon le type de support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Conditions d'usage normal, d'entretien et de maintenance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Essais et contrôles des ouvrages en cas de litige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15.9.4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15.10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battantes, ouverture à la française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Menuiseries en bois standardisées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Menuiseries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Menuiseries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Accessoires de menuiseries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Volets battants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Volets roulants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Volets coulissants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Persiennes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Rénovation de menuiseries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Survitrage glace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Verres et glaces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15.10.16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Films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16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MENUISERIES INTÉRIEURES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Domaine d'application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Classement des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Classes d'emploi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Durabilité des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Classes de service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16.3.5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de fixation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16.3.6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16.3.7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normatives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Conditions préalables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parois et des points d'appui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Modification par rapport au dossier validé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Caractéristiques des fixations et des assemblages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Choix des fixations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Exigences générales de stabilité et de durabilité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Étanchéité à l'air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Raccordement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Bruit généré par le fonctionnement des fermetures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Scellements chimiques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entre locaux de températures différentes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Quincaillerie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16.4.15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Prescriptions après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Blocs-portes en bois sans caractéristiques techniques particulières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de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Blocs-portes en bois avec caractéristiques techniques particulières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de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Façades de gaines et trappes de visite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de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Trappes de combles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de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Cloisons et contre-cloisons menuisées à parement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Ouvrages châssis vitrés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de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16.11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Lambris en lames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16.12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Lambris en panneaux et lambris menuisés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16.13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Façades de baignoire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de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16.14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Coffres de volets roulants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16.15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Ouvrages placards et portes de placards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16.16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Habillage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16.17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Parquets massifs pose clouée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16.18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Parquets massifs pose collée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16.19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Sols stratifiés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Domaine d'application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normatives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16.19.4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16.20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16.20.3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16.20.4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16.21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acoustiques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courantes de communication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Blocs-portes à degré coupe-feu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Blocs-portes anti-effraction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techniques et de service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Accessoires pour portes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de gaines et trappes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Façades de placards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Aménagements de placards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Boiseries, lambris et panneaux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Plinthes et moulures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Coffres et habillages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Escaliers en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Garde-corps et mains courantes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structurels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Parquets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Quincailleries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et accessoires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menuisées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Stores intérieurs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Verres à degré coupe-feu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Boîtes aux lettres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Révision et protection de menuiseries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16.21.25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composés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17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PORTES INDUSTRIELLES − MÉTALLERIE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Domaine d'application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Kits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Colles, mastics et autres produits de remplissage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Métaux ferreux et non ferreux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Transport et manutention des produits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produits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Stockage des produits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 concernant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 concernant les supports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Types de portes industrielles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spécifique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préalables pour construction neuve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préalables pour rénovation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Acceptation des parois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Cas particulier du précadre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Spécifications selon le type de support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Calfeutrement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 des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 concernant les fermetures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Compléments diverses applicables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entre locaux de températures différentes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17.6.14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à caractéristiques spéciales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Portes industrielles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Tolérances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Huisseries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Métallerie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Assemblages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Fixations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Habillages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17.8.5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Dimensions et tolérances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17.8.6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Préconisations complémentaires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Escaliers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et dimensionnement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Fixations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17.10.3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17.10.4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17.11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Produits métallurgiques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Galvanisation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Quincaillerie spécifique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métalliques coulissantes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Blocs-portes à degré coupe-feu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en tôle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Blindage de porte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industrielles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Portillons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pour transformateur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vitrées sur cadres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Ensemble métallique à ventelles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portes existantes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Trappes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 et révision d'ouvrants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Révision de menuiseries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Réparation de menuiseries extérieures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Révision de portes intérieures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Grilles de ventilation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Grillage anti-rongeurs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Grilles de désenfumage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Châssis et grilles de protection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Barre de protection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Escalier ornemental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17.11.29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Emmarchements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17.11.30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Échelles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17.11.31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Échelles en alliage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17.11.32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Échelons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17.11.33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Garde-corps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17.11.34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Rampes en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17.11.35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Rampes en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17.11.36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Pare-vue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17.11.37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Mains courantes en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17.11.38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Mains courantes en alliage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17.11.39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Mains courantes en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17.11.40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Barre d'appui métallique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17.11.41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17.11.42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 vitrée sur allège pleine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17.11.43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 vitrée toute hauteur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17.11.44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Cloisonnage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17.11.45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Locaux préfabriqués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17.11.46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Brise-soleil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17.11.47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Pare-soleil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17.11.48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Fermetures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17.11.49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de garage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17.11.50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Portes de parking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17.11.51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Grilles de clôture et portails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17.11.52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Verrières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17.11.53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Désenfumage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17.11.54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Stockage - Rayonnage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17.11.55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divers de métallerie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17.11.56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Cadre tapis-brosse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17.11.57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Couverture de caniveau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17.11.58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 gratte-pieds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17.11.59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17.11.60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Habillages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17.11.61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Capotage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17.11.62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Modénatures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17.11.63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Crochets de levage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17.11.64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17.11.65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Pergolas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17.11.66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Quincaillerie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17.11.67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Embases de garde-corps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17.11.68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Révision de garde-corps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18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ÉLECTRICITÉ DES COURANTS FORTS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18.1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18.2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18.3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Appareillage et éléments de l'installation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Éléments de l'installation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Électricité de l'habitat, installation complète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Solaire photovoltaïque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Éoliennes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18.4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18.5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Fourniture d'électricité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Conduits, colliers, tranchées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Dalles et goulottes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Appareillage pour courants forts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Tableaux de logement courants forts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18.5.7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Tableaux prééquipés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18.5.8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spécifiques de tableaux et d'armoires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18.5.9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Économiseurs d'énergie, domotique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19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ÉLECTRICITÉ DES COURANTS FAIBLES − DOMOTIQUE − LED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19.1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19.2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Documents fournis par l'entreprise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19.3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Qualité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Systèmes de sécurité incendie (SSI)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Éclairage de sécurité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Disposition de terminaison intérieur (DTI)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Câblages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19.3.5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Éclairage par diodes électroluminescentes (LED)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19.3.6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Alarme et télésurveillance domestiques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19.4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 réseaux VDI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d'un éclairage de sécurité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du câblage en courants faibles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 portiers audio/vidéo et de systèmes de vidéoprotection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19.4.5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Smart building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19.4.6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des éclairages LED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19.4.7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Gaine technique du logement (GTL)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19.4.8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Coffrets de communication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19.4.9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Prises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19.4.10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Câbles (cordons de brassage et raccordements prises)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19.4.11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d'installations domotiques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19.4.12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Portiers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19.5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19.6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Tubes, colliers, tranchées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Chemins de câbles et goulottes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Câblages pour fonction de courants faibles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Appareillages courants faibles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Boîtes de dérivation et bornes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Tableaux de logement, courants faibles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Armoires et tableaux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Systèmes de sécurité incendie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Téléphonie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Télévision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Distribution de l'heure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Sonorisation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Câblage informatique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Portiers individuels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Portiers d'immeuble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Télésurveillance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Automatismes sur portes d'entrée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Interphonie, contrôle d'accès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Économiseurs d'énergie, domotique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19.6.21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Alarmes anti-intrusion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20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CLIMATISATION − VMC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20.1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20.2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20.3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20.4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Comportement au 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Alimentation électrique d'une VMC ou d'une climatisation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Compatibilité RE2020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20.5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Installations de ventilation mécanique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propre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20.6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Installations de climatisation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et dimensionnement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20.7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20.8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Pompes à chaleur pour rafraîchissement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Pompes à chaleur pour rafraîchissement et chauffage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Climatiseurs monoblocs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Climatisation type split system froid seul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Climatisation type split system réversible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Climatisation type multisplit réversible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Modules split system gainable externes et internes froid seul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Climatisation type split system gainable réversible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Armoires de traitement d'air pour air conditionné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Centrales de traitement d'air pour air conditionné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Refroidissement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Rideaux d'air chaud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Grilles et diffuseurs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Ventilation mécanique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Bouches d'insufflation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Bouches d'extraction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 rigides en acier galvanisé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 en plastique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Conduits en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Accessoires de ventilation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Groupes d'extraction en habitat individuel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Groupes d'extraction en habitat collectif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Groupes d'extraction en tertiaire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Extracteurs statiques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Ventilateurs isolés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Hottes filtrantes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Sorties de toiture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20.8.29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Souches, plots et massifs en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20.8.30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Tourelles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20.8.31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Caissons de désenfumage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21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PLOMBERIE − SANITAIRES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21.1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21.2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normatives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normatives des éléments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Documents fournis par l'entreprise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21.2.8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21.3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Tubes et conduites en cuivre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Tubes et conduites en PER et autres matériaux de synthèse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Tubes et conduites en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21.4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Mise en œuvre spécifique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Prescriptions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Pose sur support en aérien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Pose en dissimulé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21.4.5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Pose en incorporé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21.4.6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Pose en enterré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21.4.7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raccordés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21.4.8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Moyens de contrôle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21.4.9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service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21.4.10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Essais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21.4.11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Garanties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21.5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Éléments sanitaires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aux éléments sanitaires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21.6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21.7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Appareils sanitaires et équipements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21.7.4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21.7.5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Mobilier de salle de bains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22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CHAUFFAGE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22.1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22.2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22.3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22.4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Comportement au 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Résistance aux chocs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Classement UPEC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Alimentation électrique d'un générateur de chauffage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22.4.5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Alimentation au gaz d'un générateur de chauffage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22.4.6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Chauffage par radiateurs électriques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22.5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Installations de chauffage central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Conception et dimensionnement de l'installation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Appareillages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Installations de chauffage à eau chaude basse température en communication avec l'atmosphère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22.5.7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Chauffage à eau chaude basse température sans communication avec l'atmosphère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22.6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Planchers chauffants à eau chaude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et matériels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22.7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Planchers chauffants électriques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et matériels propres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22.7.4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Spécificités de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22.7.5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Première mise en service de l'installation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22.8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22.9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Réservoirs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Chaudières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Brûleurs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Sous-station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Production d'eau chaude sanitaire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fumées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Régulations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Circulateurs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Raccordements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Dispositifs de sécurité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Mesures et sécurités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Équipements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Bac à sable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Extincteurs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Tableaux synoptiques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Armoire électrique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Luminaires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Stations de relevage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Réseaux de canalisations et de distributions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Canalisations primaires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Robinetteries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Capteurs extérieurs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 des canalisations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22.9.25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Calorifugeage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22.9.26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Coquilles en mousse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22.9.27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Ruban chauffant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22.9.28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Émission de chaleur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22.9.29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Radiateurs en fonte d'aluminium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22.9.30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Radiateurs en acier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22.9.31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Radiateurs sèche-serviettes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22.9.32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Convecteurs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22.9.33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Ventilo-convecteurs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22.9.34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Robinetteries de radiateur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22.9.35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Planchers basse température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22.9.36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Tubes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22.9.37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Collecteurs de raccordement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22.9.38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Régulation thermique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22.9.39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Aérothermes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22.9.40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Chauffages radiants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22.9.41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Plafonds chauffants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22.9.42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Chauffages individuels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22.9.43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Aéraulique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23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REVÊTEMENTS DE SOL DURS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Glissance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Comportement au 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Résistance aux chocs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Classement UPEC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la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Sous-couches isolantes sous chape ou dalle flottantes et sous carrelage scellé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de la sous-couche isolante sous chape ou dalle flottantes et sous carrelage scellé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Spécificités de mise en œuvre sous-couche panneaux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23.6.5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Spécificités de mise en œuvre sous-couche rouleaux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Revêtements de sol scellés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Domaine d'application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23.7.4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23.7.5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Pose collée des revêtements céramiques et assimilés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23.10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23.10.1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23.10.2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23.10.3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des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23.10.4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Plinthes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23.10.5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Tapis d'accueil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23.10.6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Tapis d'accès avec grille gratte-pied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23.10.7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de finition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23.10.8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et entretien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23.10.9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Parquets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23.10.10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Carrelage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24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REVÊTEMENTS DE SOL SOUPLES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Préparation de supports destinés à être revêtus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l’ouvrage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spécifiques à l’ouvrage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Conditions avant préparation du support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de préparation des support neufs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24.4.5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de préparation des supports anciens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24.4.6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Prescriptions diverses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Sols textiles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d’ouvrage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l’ouvrage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Exigences et tolérances vis-à-vis de l'ouvrage fini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à disposition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24.5.7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Délai de mise en service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Sols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d’ouvrage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l’ouvrage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24.6.5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Prescriptions particulières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24.6.6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à disposition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24.6.7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Délai de mise en service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Sols en linoléum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Planchers chauffants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Chape pour plancher chauffant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Interposition d'un film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Sols antistatiques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24.10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Revêtements de sol en fibres végétales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24.11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Sols en liège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24.12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Dalles en caoutchouc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24.13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Dalles plombantes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24.14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Sols sportifs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24.15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24.16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Déposes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des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Élastomère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Caoutchouc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Linoléum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Vinylique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Moquette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Chemin de tapis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en fibres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Sols sportifs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Plinthes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Tapis d'accueil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de finition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24.16.15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et entretien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25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PEINTURES INTÉRIEURES − PAPIERS PEINTS − CARRELAGES MURAUX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25.1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l’objet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25.2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documentaires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structures et les supports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revêtements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aux matériaux divers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25.3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Peintures et vernis muraux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spécifique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Domaine d'application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25.3.5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Spécificités suivant subjectiles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25.4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Peinture sur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Domaine d'application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25.5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Papier peint et revêtements assimilés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 documentaire spécifique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selon subjectiles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25.6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Préparation en vue des vérifications et contrôles en fin de travaux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25.7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Carrelage et faïence muraux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Qualité des 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œuvre spécifique à l'ouvrage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25.8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25.9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des fonds anciens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 des fonds neufs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25.9.4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Mise en peinture des parois et des éléments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25.9.5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Peintures de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25.9.6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Papiers peints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25.9.7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Carrelage mural et faïence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25.9.8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Échafaudages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26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ENDUITS DE FAÇADE − BARDAGES ET VÊTURES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26.1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26.2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complémentaires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structures et les supports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26.3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Kits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Colles, mastics et autres produits de remplissage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Caractéristiques des matériaux isolants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26.3.5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Comportement au feu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26.4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Transport et manutention des produits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Conditions de stockage des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État et préparation des supports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26.5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Bardages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quant à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Bardages en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Bardages métalliques et minéraux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Bardages PVC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Vêtures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Vêtages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26.6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Enduits de mortier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Désignation de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26.6.3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26.6.4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extérieurs sur maçonneries de résistance à l'arrachement élevée (Rt3) ou moyenne (Rt2) : blocs de béton ou briques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26.6.5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sur maçonneries de résistance à l'arrachement réduite (Rt1) : blocs de béton cellulaire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26.6.6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sur béton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26.6.7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en soubassement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26.6.8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sur lattis métallique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26.6.9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Caractéristiques des enduits sur supports de maçonnerie neuve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26.6.10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sur maçonnerie ancienne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26.6.11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 au mortier de plâtre et chaux aérienne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26.7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du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26.7.4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26.8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Échafaudages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Étaiements et confortations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Réseaux de concessionnaires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Nettoyages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pierres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briques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parements rapportés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bétons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pans de bois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aluminium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26.8.12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sur murs-rideaux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26.8.13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en terre grasse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26.8.14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Préparations avant enduits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26.8.15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traditionnels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26.8.16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hydrauliques épais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26.8.17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Enduits plastiques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26.8.18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Petits travaux de zinguerie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26.8.19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Petits travaux de menuiserie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26.8.20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Isolation thermique par l'extérieur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26.8.21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Ouvrages complémentaires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26.8.22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Peintures de ravalement, finitions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26.8.23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Évacuation des gravois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26.8.24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Bardages</w:t>
      </w:r>
    </w:p>
    <w:p>
      <w:pPr>
        <w:keepNext w:val="on"/>
        <w:keepLines w:val="on"/>
        <w:widowControl w:val="on"/>
        <w:outlineLvl w:val="1"/>
        <w:rPr>
          <w:rFonts w:ascii="Cambria" w:hAnsi="Cambria" w:eastAsia="Cambria" w:cs="Cambria"/>
          <w:b w:val="on"/>
          <w:bCs w:val="on"/>
          <w:sz w:val="36"/>
          <w:szCs w:val="36"/>
        </w:rPr>
      </w:pPr>
      <w:r>
        <w:rPr>
          <w:rFonts w:ascii="Cambria" w:hAnsi="Cambria" w:eastAsia="Cambria" w:cs="Cambria"/>
          <w:b w:val="on"/>
          <w:bCs w:val="on"/>
          <w:sz w:val="36"/>
          <w:szCs w:val="36"/>
        </w:rPr>
        <w:t xml:space="preserve">27    </w:t>
      </w:r>
      <w:r>
        <w:rPr>
          <w:rFonts w:ascii="Cambria" w:hAnsi="Cambria" w:eastAsia="Cambria" w:cs="Cambria"/>
          <w:b w:val="on"/>
          <w:bCs w:val="on"/>
          <w:u w:val="single"/>
          <w:sz w:val="36"/>
          <w:szCs w:val="36"/>
        </w:rPr>
        <w:t xml:space="preserve">ASCENSEURS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27.1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à l'objet du présent marché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27.2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inter-ouvrages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générales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documentaires spécifiques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Dossier technique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27.2.4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Documents d'exploitation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27.3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quant aux 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27.3.1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Contrôle matériaux et matériel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27.3.2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 de la cabine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27.3.3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Kits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27.3.4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Colles, adhésifs et produits de maintien pour revêtements de sol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27.3.5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Comportement au feu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27.3.6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Marquage 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27.3.7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concernant les éléments métalliques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27.4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diverses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27.4.1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Dispositifs de sécurité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27.4.2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Contrôle de la charge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27.4.3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du support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27.4.4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Télésurveillance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27.4.5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Peinture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27.4.6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ascenseurs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27.4.7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Contrat d'entretien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27.4.8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Nettoyage général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27.4.9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Protection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27.4.10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travaux et essais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27.4.11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Garanties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27.5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Généralités concernant la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27.5.1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Conditions préalables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27.5.2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Machinerie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27.5.3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Risques de chute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27.5.4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Bruit - Isolation phonique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27.5.5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Appareils et liaisons électriques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27.5.6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Dispositifs mécaniques et électromécaniques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27.6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Ascenseur à traction par câbles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27.6.1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Machinerie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27.6.2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Gaine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27.7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Ascenseur hydraulique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27.7.1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spécifiques à l'ouvrage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27.7.2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Machinerie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27.7.3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Références normatives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27.7.4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Matériaux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27.7.5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Généralités de mise en œuvre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27.7.6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Risques de fuite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27.8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Limites de prestations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27.8.1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divers à la charge des autres lots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27.8.2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Travaux complémentaires dus par le présent lot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27.8.3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Réception des ouvrages d'autres corps d'état</w:t>
      </w:r>
    </w:p>
    <w:p>
      <w:pPr>
        <w:keepNext w:val="on"/>
        <w:keepLines w:val="on"/>
        <w:widowControl w:val="on"/>
        <w:ind w:left="250"/>
        <w:outlineLvl w:val="2"/>
        <w:rPr>
          <w:rFonts w:ascii="Cambria" w:hAnsi="Cambria" w:eastAsia="Cambria" w:cs="Cambria"/>
          <w:b w:val="on"/>
          <w:bCs w:val="on"/>
          <w:sz w:val="32"/>
          <w:szCs w:val="32"/>
        </w:rPr>
      </w:pPr>
      <w:r>
        <w:rPr>
          <w:rFonts w:ascii="Cambria" w:hAnsi="Cambria" w:eastAsia="Cambria" w:cs="Cambria"/>
          <w:b w:val="on"/>
          <w:bCs w:val="on"/>
          <w:sz w:val="32"/>
          <w:szCs w:val="32"/>
        </w:rPr>
        <w:t xml:space="preserve">27.9    </w:t>
      </w:r>
      <w:r>
        <w:rPr>
          <w:rFonts w:ascii="Cambria" w:hAnsi="Cambria" w:eastAsia="Cambria" w:cs="Cambria"/>
          <w:b w:val="on"/>
          <w:bCs w:val="on"/>
          <w:u w:val="none"/>
          <w:sz w:val="32"/>
          <w:szCs w:val="32"/>
        </w:rPr>
        <w:t xml:space="preserve">Descriptif des ouvrages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27.9.1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Aide au calcul de prix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27.9.2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Ascenseurs privatifs</w:t>
      </w:r>
    </w:p>
    <w:p>
      <w:pPr>
        <w:keepNext w:val="on"/>
        <w:keepLines w:val="on"/>
        <w:widowControl w:val="on"/>
        <w:ind w:left="500"/>
        <w:outlineLvl w:val="3"/>
        <w:rPr>
          <w:rFonts w:ascii="Cambria" w:hAnsi="Cambria" w:eastAsia="Cambria" w:cs="Cambria"/>
          <w:b w:val="on"/>
          <w:bCs w:val="on"/>
          <w:sz w:val="28"/>
          <w:szCs w:val="28"/>
        </w:rPr>
      </w:pPr>
      <w:r>
        <w:rPr>
          <w:rFonts w:ascii="Cambria" w:hAnsi="Cambria" w:eastAsia="Cambria" w:cs="Cambria"/>
          <w:b w:val="on"/>
          <w:bCs w:val="on"/>
          <w:sz w:val="28"/>
          <w:szCs w:val="28"/>
        </w:rPr>
        <w:t xml:space="preserve">27.9.3    </w:t>
      </w:r>
      <w:r>
        <w:rPr>
          <w:rFonts w:ascii="Cambria" w:hAnsi="Cambria" w:eastAsia="Cambria" w:cs="Cambria"/>
          <w:b w:val="on"/>
          <w:bCs w:val="on"/>
          <w:u w:val="none"/>
          <w:sz w:val="28"/>
          <w:szCs w:val="28"/>
        </w:rPr>
        <w:t xml:space="preserve">Ascenseurs collectifs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99463b3f1c7ea129"/>
      <w:footerReference xmlns:r="http://schemas.openxmlformats.org/officeDocument/2006/relationships" w:type="default" r:id="rId688563b3f1c7ea0cb"/>
      <w:headerReference xmlns:r="http://schemas.openxmlformats.org/officeDocument/2006/relationships" w:type="first" r:id="rId872663b3f1c7e9fca"/>
      <w:headerReference xmlns:r="http://schemas.openxmlformats.org/officeDocument/2006/relationships" w:type="default" r:id="rId719363b3f1c7e9f8f"/>
      <w:pgSz w:w="11906" w:h="16838" w:orient="portrait" w:code="9"/>
      <w:pgMar w:top="1417" w:right="1701" w:bottom="1417" w:left="1701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Grid>
      <w:gridCol w:w="1"/>
      <w:gridCol w:w="1"/>
      <w:gridCol w:w="1"/>
    </w:tblGrid>
    <w:tr>
      <w:trPr/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p>
          <w:pPr>
            <w:rPr/>
          </w:pPr>
          <w:r>
            <w:rPr/>
            <w:t xml:space="preserve">v230103 du 03/01/2023</w:t>
          </w:r>
        </w:p>
      </w:tc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p>
          <w:pPr>
            <w:rPr/>
          </w:pPr>
          <w:r>
            <w:rPr/>
            <w:t xml:space="preserve">03/01/2023</w:t>
          </w:r>
        </w:p>
      </w:tc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sdt>
          <w:sdtPr>
            <w:id w:val="303811150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157777196"/>
                <w:docPartObj>
                  <w:docPartGallery w:val="Page Numbers (Top of Page)"/>
                  <w:docPartUnique/>
                </w:docPartObj>
              </w:sdtPr>
              <w:sdtContent>
                <w:p w:rsidR="00AB222B" w:rsidRDefault="00AB222B">
                  <w:pPr>
                    <w:pStyle w:val="Footer"/>
                    <w:jc w:val="right"/>
                  </w:pPr>
                  <w:r>
                    <w:t xml:space="preserve"/>
                  </w:r>
                  <w:r>
                    <w:fldChar w:fldCharType="begin"/>
                  </w:r>
                  <w:r>
                    <w:instrText xml:space="preserve">PAGE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t xml:space="preserve"> / </w:t>
                  </w:r>
                  <w:r>
                    <w:fldChar w:fldCharType="begin"/>
                  </w:r>
                  <w:r>
                    <w:instrText xml:space="preserve">NUMPAGES 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</w:p>
              </w:sdtContent>
            </w:sdt>
          </w:sdtContent>
        </w:sdt>
      </w:tc>
    </w:tr>
  </w:tbl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Grid>
      <w:gridCol w:w="1"/>
      <w:gridCol w:w="1"/>
    </w:tblGrid>
    <w:tr>
      <w:trPr/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p>
          <w:pPr>
            <w:pBdr>
              <w:top w:val="nil" w:color="000000" w:sz="6" w:space="0"/>
              <w:left w:val="nil" w:color="000000" w:sz="6" w:space="0"/>
              <w:bottom w:val="nil" w:color="000000" w:sz="6" w:space="0"/>
              <w:right w:val="nil" w:color="000000" w:sz="6" w:space="0"/>
            </w:pBdr>
            <w:jc w:val="left"/>
            <w:contextualSpacing w:val="1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Bibliothèque KréaCCTP</w:t>
          </w:r>
        </w:p>
      </w:tc>
      <w:tc>
        <w:tcPr>
          <w:tc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</w:tcBorders>
        </w:tcPr>
        <w:p>
          <w:pPr>
            <w:pBdr>
              <w:top w:val="nil" w:color="000000" w:sz="6" w:space="0"/>
              <w:left w:val="nil" w:color="000000" w:sz="6" w:space="0"/>
              <w:bottom w:val="nil" w:color="000000" w:sz="6" w:space="0"/>
              <w:right w:val="nil" w:color="000000" w:sz="6" w:space="0"/>
            </w:pBdr>
            <w:jc w:val="right"/>
            <w:contextualSpacing w:val="1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v230103 du 03/01/2023</w:t>
          </w:r>
        </w:p>
      </w:tc>
    </w:tr>
  </w:tbl>
  <w:p>
    <w:r>
      <w:br w:type="textWrapping"/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irs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9613">
    <w:multiLevelType w:val="hybridMultilevel"/>
    <w:lvl w:ilvl="0" w:tplc="50273561">
      <w:start w:val="1"/>
      <w:numFmt w:val="decimal"/>
      <w:lvlText w:val="%1."/>
      <w:lvlJc w:val="left"/>
      <w:pPr>
        <w:ind w:left="720" w:hanging="360"/>
      </w:pPr>
    </w:lvl>
    <w:lvl w:ilvl="1" w:tplc="50273561" w:tentative="1">
      <w:start w:val="1"/>
      <w:numFmt w:val="lowerLetter"/>
      <w:lvlText w:val="%2."/>
      <w:lvlJc w:val="left"/>
      <w:pPr>
        <w:ind w:left="1440" w:hanging="360"/>
      </w:pPr>
    </w:lvl>
    <w:lvl w:ilvl="2" w:tplc="50273561" w:tentative="1">
      <w:start w:val="1"/>
      <w:numFmt w:val="lowerRoman"/>
      <w:lvlText w:val="%3."/>
      <w:lvlJc w:val="right"/>
      <w:pPr>
        <w:ind w:left="2160" w:hanging="180"/>
      </w:pPr>
    </w:lvl>
    <w:lvl w:ilvl="3" w:tplc="50273561" w:tentative="1">
      <w:start w:val="1"/>
      <w:numFmt w:val="decimal"/>
      <w:lvlText w:val="%4."/>
      <w:lvlJc w:val="left"/>
      <w:pPr>
        <w:ind w:left="2880" w:hanging="360"/>
      </w:pPr>
    </w:lvl>
    <w:lvl w:ilvl="4" w:tplc="50273561" w:tentative="1">
      <w:start w:val="1"/>
      <w:numFmt w:val="lowerLetter"/>
      <w:lvlText w:val="%5."/>
      <w:lvlJc w:val="left"/>
      <w:pPr>
        <w:ind w:left="3600" w:hanging="360"/>
      </w:pPr>
    </w:lvl>
    <w:lvl w:ilvl="5" w:tplc="50273561" w:tentative="1">
      <w:start w:val="1"/>
      <w:numFmt w:val="lowerRoman"/>
      <w:lvlText w:val="%6."/>
      <w:lvlJc w:val="right"/>
      <w:pPr>
        <w:ind w:left="4320" w:hanging="180"/>
      </w:pPr>
    </w:lvl>
    <w:lvl w:ilvl="6" w:tplc="50273561" w:tentative="1">
      <w:start w:val="1"/>
      <w:numFmt w:val="decimal"/>
      <w:lvlText w:val="%7."/>
      <w:lvlJc w:val="left"/>
      <w:pPr>
        <w:ind w:left="5040" w:hanging="360"/>
      </w:pPr>
    </w:lvl>
    <w:lvl w:ilvl="7" w:tplc="50273561" w:tentative="1">
      <w:start w:val="1"/>
      <w:numFmt w:val="lowerLetter"/>
      <w:lvlText w:val="%8."/>
      <w:lvlJc w:val="left"/>
      <w:pPr>
        <w:ind w:left="5760" w:hanging="360"/>
      </w:pPr>
    </w:lvl>
    <w:lvl w:ilvl="8" w:tplc="502735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12">
    <w:multiLevelType w:val="hybridMultilevel"/>
    <w:lvl w:ilvl="0" w:tplc="59551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612">
    <w:abstractNumId w:val="19612"/>
  </w:num>
  <w:num w:numId="19613">
    <w:abstractNumId w:val="196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8750022" Type="http://schemas.microsoft.com/office/2011/relationships/commentsExtended" Target="commentsExtended.xml"/><Relationship Id="rId719363b3f1c7e9f8f" Type="http://schemas.openxmlformats.org/officeDocument/2006/relationships/header" Target="defaultHeader.xml"/><Relationship Id="rId872663b3f1c7e9fca" Type="http://schemas.openxmlformats.org/officeDocument/2006/relationships/header" Target="firstHeader.xml"/><Relationship Id="rId688563b3f1c7ea0cb" Type="http://schemas.openxmlformats.org/officeDocument/2006/relationships/footer" Target="defaultFooter.xml"/><Relationship Id="rId199463b3f1c7ea129" Type="http://schemas.openxmlformats.org/officeDocument/2006/relationships/footer" Target="firs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